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3B04" w14:textId="1C865557" w:rsidR="003B1C30" w:rsidRDefault="003B1C30"/>
    <w:p w14:paraId="6884A0ED" w14:textId="431E9863" w:rsidR="00B0245B" w:rsidRDefault="00B0245B"/>
    <w:p w14:paraId="07C8E436" w14:textId="40E7A1B7" w:rsidR="00B0245B" w:rsidRDefault="00B0245B"/>
    <w:p w14:paraId="1133C8DE" w14:textId="0AADA8E5" w:rsidR="00B0245B" w:rsidRDefault="00B0245B"/>
    <w:p w14:paraId="781000DB" w14:textId="23D38223" w:rsidR="00B0245B" w:rsidRPr="00B0245B" w:rsidRDefault="00B0245B" w:rsidP="00B0245B">
      <w:pPr>
        <w:jc w:val="center"/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BOARD MEETING MINUTES – MONDAY, </w:t>
      </w:r>
      <w:r w:rsidR="00F516A8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APRIL</w:t>
      </w: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1</w:t>
      </w:r>
      <w:r w:rsidR="00F516A8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0</w:t>
      </w: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, 2023</w:t>
      </w:r>
    </w:p>
    <w:p w14:paraId="18FDCC1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6B93A628" w14:textId="464C1535" w:rsidR="00B0245B" w:rsidRPr="004B34F9" w:rsidRDefault="00B0245B" w:rsidP="00B0245B">
      <w:pPr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PRESENT: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 Gil Cherry, Russ Petty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, Mark Meneses, David Vela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, Carolyn Lawrence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, Jeff Allen, Miesha Adames, Ethan Whittenburg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, Karen Hunt</w:t>
      </w:r>
    </w:p>
    <w:p w14:paraId="747975CB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A5A46E4" w14:textId="4A5BF576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LOCATION:</w:t>
      </w:r>
      <w:r w:rsidR="004B34F9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Downstairs conference room at the Sweetwater Chamber of Commerce, 810 E. Broadway, Sweetwater, Texas 79556</w:t>
      </w:r>
    </w:p>
    <w:p w14:paraId="145E642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0"/>
          <w:szCs w:val="20"/>
        </w:rPr>
        <w:tab/>
      </w:r>
    </w:p>
    <w:p w14:paraId="07BE2B3C" w14:textId="67A1365A" w:rsidR="00F516A8" w:rsidRPr="00F516A8" w:rsidRDefault="00B0245B" w:rsidP="00B0245B">
      <w:pPr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CALL TO ORDER: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2:00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PM by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Carolyn Lawrence</w:t>
      </w:r>
    </w:p>
    <w:p w14:paraId="61DD9558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CB7499B" w14:textId="70EB1F92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PRAYER: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>Russ Petty</w:t>
      </w:r>
    </w:p>
    <w:p w14:paraId="6E8F83B7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2BCFD78" w14:textId="28EF45AD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PLEDGE OF ALLEGIANCE: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Carolyn Lawrence</w:t>
      </w:r>
    </w:p>
    <w:p w14:paraId="77548CFA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1B14F5B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PUBLIC INPUT: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None</w:t>
      </w:r>
    </w:p>
    <w:p w14:paraId="58641B8E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382043D" w14:textId="77777777" w:rsidR="00B0245B" w:rsidRPr="00B0245B" w:rsidRDefault="00B0245B" w:rsidP="00B0245B">
      <w:pPr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ACTION ITEMS:</w:t>
      </w:r>
    </w:p>
    <w:p w14:paraId="7DE94916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79A5C248" w14:textId="503849F6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MINUTES: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minutes from the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March 13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, 2023, meeting.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minutes.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>Gil Cherry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.</w:t>
      </w:r>
    </w:p>
    <w:p w14:paraId="4236FFBE" w14:textId="78FA23D5" w:rsidR="00B0245B" w:rsidRPr="004B34F9" w:rsidRDefault="00B0245B" w:rsidP="00B0245B">
      <w:pPr>
        <w:ind w:left="720"/>
        <w:rPr>
          <w:rFonts w:ascii="Roboto" w:eastAsia="Times New Roman" w:hAnsi="Roboto" w:cs="Times New Roman"/>
        </w:rPr>
      </w:pPr>
    </w:p>
    <w:p w14:paraId="2F3DAA60" w14:textId="748CD313" w:rsidR="00B0245B" w:rsidRPr="00B0245B" w:rsidRDefault="00B0245B" w:rsidP="00B0245B">
      <w:pPr>
        <w:ind w:left="720"/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MINUTES: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minutes from the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March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 xml:space="preserve"> 2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7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, 2023, meeting.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>Russ Petty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minutes.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 xml:space="preserve">Mark Meneses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seconded. The motion carried unanimously. </w:t>
      </w:r>
    </w:p>
    <w:p w14:paraId="671B369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A0966F8" w14:textId="17424C6C" w:rsidR="00B0245B" w:rsidRPr="00B0245B" w:rsidRDefault="00B0245B" w:rsidP="00B0245B">
      <w:pPr>
        <w:ind w:left="720"/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ACCOUNTS PAYABLE: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accounts payable.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accounts payable.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Russ Petty abstained. The motion carried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4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-0.</w:t>
      </w:r>
    </w:p>
    <w:p w14:paraId="75BFE918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7F9BB094" w14:textId="00D0380E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FINANCIALS: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the </w:t>
      </w:r>
      <w:r w:rsidR="00F516A8">
        <w:rPr>
          <w:rFonts w:ascii="Roboto" w:eastAsia="Times New Roman" w:hAnsi="Roboto" w:cs="Calibri"/>
          <w:color w:val="000000"/>
          <w:sz w:val="20"/>
          <w:szCs w:val="20"/>
        </w:rPr>
        <w:t>February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 xml:space="preserve"> 2023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financial statements. Russ Petty made the motion to approve the financials.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unanimously. </w:t>
      </w:r>
    </w:p>
    <w:p w14:paraId="18F18E61" w14:textId="77777777" w:rsidR="00562381" w:rsidRPr="004B34F9" w:rsidRDefault="00562381" w:rsidP="00F516A8">
      <w:pPr>
        <w:rPr>
          <w:rFonts w:ascii="Roboto" w:eastAsia="Times New Roman" w:hAnsi="Roboto" w:cs="Calibri"/>
          <w:color w:val="000000"/>
          <w:sz w:val="21"/>
          <w:szCs w:val="21"/>
        </w:rPr>
      </w:pPr>
    </w:p>
    <w:p w14:paraId="0AFB2D9A" w14:textId="5F68B47F" w:rsidR="00562381" w:rsidRPr="004B34F9" w:rsidRDefault="00562381" w:rsidP="004B34F9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  <w:r w:rsidRPr="004B34F9">
        <w:rPr>
          <w:rFonts w:ascii="Roboto" w:eastAsia="Times New Roman" w:hAnsi="Roboto" w:cs="Calibri"/>
          <w:b/>
          <w:bCs/>
          <w:color w:val="000000"/>
          <w:sz w:val="21"/>
          <w:szCs w:val="21"/>
        </w:rPr>
        <w:t>INCENTIVE AGREEMENT:</w:t>
      </w:r>
      <w:r w:rsidRPr="004B34F9">
        <w:rPr>
          <w:rFonts w:ascii="Roboto" w:eastAsia="Times New Roman" w:hAnsi="Roboto" w:cs="Calibri"/>
          <w:color w:val="000000"/>
          <w:sz w:val="21"/>
          <w:szCs w:val="21"/>
        </w:rPr>
        <w:t xml:space="preserve"> Board to review and consider </w:t>
      </w:r>
      <w:r w:rsidR="00F516A8">
        <w:rPr>
          <w:rFonts w:ascii="Roboto" w:eastAsia="Times New Roman" w:hAnsi="Roboto" w:cs="Calibri"/>
          <w:color w:val="000000"/>
          <w:sz w:val="21"/>
          <w:szCs w:val="21"/>
        </w:rPr>
        <w:t>making amendments to the Red Door Capital Incentive Agreement dated October 11, 2022.</w:t>
      </w:r>
      <w:r w:rsidR="009D32B1">
        <w:rPr>
          <w:rFonts w:ascii="Roboto" w:eastAsia="Times New Roman" w:hAnsi="Roboto" w:cs="Calibri"/>
          <w:color w:val="000000"/>
          <w:sz w:val="21"/>
          <w:szCs w:val="21"/>
        </w:rPr>
        <w:t xml:space="preserve"> Russ Petty made the motion to add an additional unit to the four stated units within the agreement dated October 11, 2022, between Red Door Capital and SEED</w:t>
      </w:r>
      <w:r w:rsidR="00D25E22">
        <w:rPr>
          <w:rFonts w:ascii="Roboto" w:eastAsia="Times New Roman" w:hAnsi="Roboto" w:cs="Calibri"/>
          <w:color w:val="000000"/>
          <w:sz w:val="21"/>
          <w:szCs w:val="21"/>
        </w:rPr>
        <w:t xml:space="preserve"> thus i</w:t>
      </w:r>
      <w:r w:rsidR="00ED66E3">
        <w:rPr>
          <w:rFonts w:ascii="Roboto" w:eastAsia="Times New Roman" w:hAnsi="Roboto" w:cs="Calibri"/>
          <w:color w:val="000000"/>
          <w:sz w:val="21"/>
          <w:szCs w:val="21"/>
        </w:rPr>
        <w:t xml:space="preserve">ncreasing the </w:t>
      </w:r>
      <w:r w:rsidR="009D32B1">
        <w:rPr>
          <w:rFonts w:ascii="Roboto" w:eastAsia="Times New Roman" w:hAnsi="Roboto" w:cs="Calibri"/>
          <w:color w:val="000000"/>
          <w:sz w:val="21"/>
          <w:szCs w:val="21"/>
        </w:rPr>
        <w:t xml:space="preserve">maximum </w:t>
      </w:r>
      <w:r w:rsidR="00D25E22">
        <w:rPr>
          <w:rFonts w:ascii="Roboto" w:eastAsia="Times New Roman" w:hAnsi="Roboto" w:cs="Calibri"/>
          <w:color w:val="000000"/>
          <w:sz w:val="21"/>
          <w:szCs w:val="21"/>
        </w:rPr>
        <w:t xml:space="preserve">incentive </w:t>
      </w:r>
      <w:r w:rsidR="009D32B1">
        <w:rPr>
          <w:rFonts w:ascii="Roboto" w:eastAsia="Times New Roman" w:hAnsi="Roboto" w:cs="Calibri"/>
          <w:color w:val="000000"/>
          <w:sz w:val="21"/>
          <w:szCs w:val="21"/>
        </w:rPr>
        <w:t xml:space="preserve">amount </w:t>
      </w:r>
      <w:r w:rsidR="00ED66E3">
        <w:rPr>
          <w:rFonts w:ascii="Roboto" w:eastAsia="Times New Roman" w:hAnsi="Roboto" w:cs="Calibri"/>
          <w:color w:val="000000"/>
          <w:sz w:val="21"/>
          <w:szCs w:val="21"/>
        </w:rPr>
        <w:t xml:space="preserve">by $4,500 to </w:t>
      </w:r>
      <w:r w:rsidR="009D32B1">
        <w:rPr>
          <w:rFonts w:ascii="Roboto" w:eastAsia="Times New Roman" w:hAnsi="Roboto" w:cs="Calibri"/>
          <w:color w:val="000000"/>
          <w:sz w:val="21"/>
          <w:szCs w:val="21"/>
        </w:rPr>
        <w:t xml:space="preserve">$30,500. David Vela seconded. Gil Cherry abstained from the vote and was not present for deliberation. </w:t>
      </w:r>
      <w:r w:rsidR="00D25E22">
        <w:rPr>
          <w:rFonts w:ascii="Roboto" w:eastAsia="Times New Roman" w:hAnsi="Roboto" w:cs="Calibri"/>
          <w:color w:val="000000"/>
          <w:sz w:val="21"/>
          <w:szCs w:val="21"/>
        </w:rPr>
        <w:t xml:space="preserve">The motion carried 4-0. </w:t>
      </w:r>
    </w:p>
    <w:p w14:paraId="68F04296" w14:textId="77777777" w:rsidR="00562381" w:rsidRPr="004B34F9" w:rsidRDefault="00562381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5F49A630" w14:textId="08F0E754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27796EA2" w14:textId="64FF70FE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CLOSED SESSION: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  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>Russ Petty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enter Executive </w:t>
      </w:r>
      <w:r w:rsidRPr="00B0245B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>under Section 551.087 of the Texas Government Code, to discuss economic development negotiations. No action will be taken in the Executive Session as it is not permitted by law.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unanimously. </w:t>
      </w:r>
    </w:p>
    <w:p w14:paraId="54EEA118" w14:textId="3049CD5C" w:rsidR="00562381" w:rsidRDefault="00B0245B" w:rsidP="00562381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 w:rsidRPr="00B0245B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>Cape &amp; Son monthly report</w:t>
      </w:r>
    </w:p>
    <w:p w14:paraId="3DBD507E" w14:textId="0ED6BE89" w:rsidR="00F516A8" w:rsidRDefault="00F516A8" w:rsidP="00562381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>
        <w:rPr>
          <w:rFonts w:ascii="Roboto" w:eastAsia="Times New Roman" w:hAnsi="Roboto" w:cs="Calibri"/>
          <w:color w:val="000000"/>
          <w:sz w:val="21"/>
          <w:szCs w:val="21"/>
        </w:rPr>
        <w:t>Red Door Capital</w:t>
      </w:r>
    </w:p>
    <w:p w14:paraId="004E74A1" w14:textId="77777777" w:rsid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21EE29C1" w14:textId="77777777" w:rsid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38868ADA" w14:textId="77777777" w:rsid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67D9D5F0" w14:textId="77777777" w:rsid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4DA53C12" w14:textId="77777777" w:rsid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56D1E1D0" w14:textId="77777777" w:rsidR="00F516A8" w:rsidRPr="00F516A8" w:rsidRDefault="00F516A8" w:rsidP="00F516A8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31EB1001" w14:textId="38EBF6FD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RECONVENE: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A motion was made by 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 xml:space="preserve">Russ Petty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to re-enter into Regular Session with a second from 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.  The motion carried unanimously.</w:t>
      </w:r>
    </w:p>
    <w:p w14:paraId="6C20E2AD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63385D7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ETHAN WHITTENBURG UPDATE:</w:t>
      </w:r>
    </w:p>
    <w:p w14:paraId="01A244FA" w14:textId="74DB2E8E" w:rsidR="00B0245B" w:rsidRDefault="00F516A8" w:rsidP="00B0245B">
      <w:pPr>
        <w:numPr>
          <w:ilvl w:val="0"/>
          <w:numId w:val="4"/>
        </w:numPr>
        <w:textAlignment w:val="baseline"/>
        <w:rPr>
          <w:rFonts w:ascii="Roboto" w:eastAsia="Times New Roman" w:hAnsi="Roboto" w:cs="Calibri"/>
          <w:color w:val="000000"/>
          <w:sz w:val="20"/>
          <w:szCs w:val="20"/>
        </w:rPr>
      </w:pPr>
      <w:r>
        <w:rPr>
          <w:rFonts w:ascii="Roboto" w:eastAsia="Times New Roman" w:hAnsi="Roboto" w:cs="Calibri"/>
          <w:color w:val="000000"/>
          <w:sz w:val="20"/>
          <w:szCs w:val="20"/>
        </w:rPr>
        <w:t>Senior Interviews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>: Senior interviews are scheduled for May 2</w:t>
      </w:r>
      <w:r w:rsidR="00D25E22" w:rsidRPr="00D25E22">
        <w:rPr>
          <w:rFonts w:ascii="Roboto" w:eastAsia="Times New Roman" w:hAnsi="Roboto" w:cs="Calibri"/>
          <w:color w:val="000000"/>
          <w:sz w:val="20"/>
          <w:szCs w:val="20"/>
          <w:vertAlign w:val="superscript"/>
        </w:rPr>
        <w:t>nd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 xml:space="preserve"> and May 3</w:t>
      </w:r>
      <w:r w:rsidR="00D25E22" w:rsidRPr="00D25E22">
        <w:rPr>
          <w:rFonts w:ascii="Roboto" w:eastAsia="Times New Roman" w:hAnsi="Roboto" w:cs="Calibri"/>
          <w:color w:val="000000"/>
          <w:sz w:val="20"/>
          <w:szCs w:val="20"/>
          <w:vertAlign w:val="superscript"/>
        </w:rPr>
        <w:t>rd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>, and all ISDs in Nolan County will participate.</w:t>
      </w:r>
    </w:p>
    <w:p w14:paraId="2D723010" w14:textId="544A29D4" w:rsidR="00F516A8" w:rsidRPr="00B0245B" w:rsidRDefault="00F516A8" w:rsidP="00B0245B">
      <w:pPr>
        <w:numPr>
          <w:ilvl w:val="0"/>
          <w:numId w:val="4"/>
        </w:numPr>
        <w:textAlignment w:val="baseline"/>
        <w:rPr>
          <w:rFonts w:ascii="Roboto" w:eastAsia="Times New Roman" w:hAnsi="Roboto" w:cs="Calibri"/>
          <w:color w:val="000000"/>
          <w:sz w:val="20"/>
          <w:szCs w:val="20"/>
        </w:rPr>
      </w:pPr>
      <w:r>
        <w:rPr>
          <w:rFonts w:ascii="Roboto" w:eastAsia="Times New Roman" w:hAnsi="Roboto" w:cs="Calibri"/>
          <w:color w:val="000000"/>
          <w:sz w:val="20"/>
          <w:szCs w:val="20"/>
        </w:rPr>
        <w:t>Basic Economic Development Course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 xml:space="preserve">: Ethan highlighted a few things about the BEDC he attended April 10-14. </w:t>
      </w:r>
    </w:p>
    <w:p w14:paraId="493CE351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3FE9729E" w14:textId="77777777" w:rsidR="00B0245B" w:rsidRPr="00B0245B" w:rsidRDefault="00B0245B" w:rsidP="00B0245B">
      <w:pPr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MIESHA ADAMES UPDATE:</w:t>
      </w:r>
    </w:p>
    <w:p w14:paraId="795DBCE1" w14:textId="26D0ACB9" w:rsidR="00B0245B" w:rsidRPr="00F516A8" w:rsidRDefault="00F516A8" w:rsidP="00E16C02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</w:rPr>
      </w:pPr>
      <w:r>
        <w:rPr>
          <w:rFonts w:ascii="Roboto" w:eastAsia="Times New Roman" w:hAnsi="Roboto" w:cs="Calibri"/>
          <w:color w:val="000000"/>
          <w:sz w:val="20"/>
          <w:szCs w:val="20"/>
        </w:rPr>
        <w:t>Apache Tree Grant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 xml:space="preserve">: Trees that were awarded to the City of Sweetwater will be delivered in the middle of April. </w:t>
      </w:r>
    </w:p>
    <w:p w14:paraId="76943381" w14:textId="37769A31" w:rsidR="00F516A8" w:rsidRPr="00F516A8" w:rsidRDefault="00F516A8" w:rsidP="00E16C02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</w:rPr>
      </w:pPr>
      <w:r>
        <w:rPr>
          <w:rFonts w:ascii="Roboto" w:eastAsia="Times New Roman" w:hAnsi="Roboto" w:cs="Calibri"/>
          <w:color w:val="000000"/>
          <w:sz w:val="20"/>
          <w:szCs w:val="20"/>
        </w:rPr>
        <w:t>EMA Electromechanics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>: Miesha gave an update on the pending incentive agreement with EMA.</w:t>
      </w:r>
    </w:p>
    <w:p w14:paraId="53EE052F" w14:textId="3C8965EE" w:rsidR="00F516A8" w:rsidRPr="00F516A8" w:rsidRDefault="00F516A8" w:rsidP="00E16C02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</w:rPr>
      </w:pPr>
      <w:r>
        <w:rPr>
          <w:rFonts w:ascii="Roboto" w:eastAsia="Times New Roman" w:hAnsi="Roboto" w:cs="Calibri"/>
          <w:color w:val="000000"/>
          <w:sz w:val="20"/>
          <w:szCs w:val="20"/>
        </w:rPr>
        <w:t xml:space="preserve">100 </w:t>
      </w:r>
      <w:r w:rsidR="009D32B1">
        <w:rPr>
          <w:rFonts w:ascii="Roboto" w:eastAsia="Times New Roman" w:hAnsi="Roboto" w:cs="Calibri"/>
          <w:color w:val="000000"/>
          <w:sz w:val="20"/>
          <w:szCs w:val="20"/>
        </w:rPr>
        <w:t>W</w:t>
      </w:r>
      <w:r>
        <w:rPr>
          <w:rFonts w:ascii="Roboto" w:eastAsia="Times New Roman" w:hAnsi="Roboto" w:cs="Calibri"/>
          <w:color w:val="000000"/>
          <w:sz w:val="20"/>
          <w:szCs w:val="20"/>
        </w:rPr>
        <w:t>. Broadway Street</w:t>
      </w:r>
      <w:r w:rsidR="00D25E22">
        <w:rPr>
          <w:rFonts w:ascii="Roboto" w:eastAsia="Times New Roman" w:hAnsi="Roboto" w:cs="Calibri"/>
          <w:color w:val="000000"/>
          <w:sz w:val="20"/>
          <w:szCs w:val="20"/>
        </w:rPr>
        <w:t>: Miesha gave an update on the burnt structure located at 100 W. Broadway.</w:t>
      </w:r>
    </w:p>
    <w:p w14:paraId="0DA6B444" w14:textId="77777777" w:rsidR="00F516A8" w:rsidRPr="00F516A8" w:rsidRDefault="00F516A8" w:rsidP="00F516A8">
      <w:pPr>
        <w:textAlignment w:val="baseline"/>
        <w:rPr>
          <w:rFonts w:ascii="Roboto" w:eastAsia="Times New Roman" w:hAnsi="Roboto" w:cs="Times New Roman"/>
        </w:rPr>
      </w:pPr>
    </w:p>
    <w:p w14:paraId="1C2405BE" w14:textId="0B2B30E2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2"/>
          <w:szCs w:val="22"/>
        </w:rPr>
        <w:t xml:space="preserve">There being no further business, </w:t>
      </w:r>
      <w:r w:rsidR="009D32B1">
        <w:rPr>
          <w:rFonts w:ascii="Roboto" w:eastAsia="Times New Roman" w:hAnsi="Roboto" w:cs="Calibri"/>
          <w:color w:val="000000"/>
          <w:sz w:val="22"/>
          <w:szCs w:val="22"/>
        </w:rPr>
        <w:t>Mark Meneses</w:t>
      </w:r>
      <w:r w:rsidRPr="00B0245B">
        <w:rPr>
          <w:rFonts w:ascii="Roboto" w:eastAsia="Times New Roman" w:hAnsi="Roboto" w:cs="Calibri"/>
          <w:color w:val="000000"/>
          <w:sz w:val="22"/>
          <w:szCs w:val="22"/>
        </w:rPr>
        <w:t xml:space="preserve"> made the motion to adjourn. The motion carried unanimously. </w:t>
      </w:r>
    </w:p>
    <w:p w14:paraId="2CFD0332" w14:textId="77777777" w:rsidR="00B0245B" w:rsidRPr="00B0245B" w:rsidRDefault="00B0245B" w:rsidP="00B0245B">
      <w:pPr>
        <w:rPr>
          <w:rFonts w:ascii="Times New Roman" w:eastAsia="Times New Roman" w:hAnsi="Times New Roman" w:cs="Times New Roman"/>
        </w:rPr>
      </w:pPr>
    </w:p>
    <w:p w14:paraId="542C55F5" w14:textId="36B6A320" w:rsidR="00B0245B" w:rsidRDefault="00B0245B"/>
    <w:sectPr w:rsidR="00B0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0A6E" w14:textId="77777777" w:rsidR="002817F7" w:rsidRDefault="002817F7" w:rsidP="007B1523">
      <w:r>
        <w:separator/>
      </w:r>
    </w:p>
  </w:endnote>
  <w:endnote w:type="continuationSeparator" w:id="0">
    <w:p w14:paraId="5EF5ACE3" w14:textId="77777777" w:rsidR="002817F7" w:rsidRDefault="002817F7" w:rsidP="007B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7CEA" w14:textId="77777777" w:rsidR="007B1523" w:rsidRDefault="007B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9F3" w14:textId="77777777" w:rsidR="007B1523" w:rsidRDefault="007B1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7F23" w14:textId="77777777" w:rsidR="007B1523" w:rsidRDefault="007B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2917" w14:textId="77777777" w:rsidR="002817F7" w:rsidRDefault="002817F7" w:rsidP="007B1523">
      <w:r>
        <w:separator/>
      </w:r>
    </w:p>
  </w:footnote>
  <w:footnote w:type="continuationSeparator" w:id="0">
    <w:p w14:paraId="1DE1469E" w14:textId="77777777" w:rsidR="002817F7" w:rsidRDefault="002817F7" w:rsidP="007B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412" w14:textId="7EAF7213" w:rsidR="007B1523" w:rsidRDefault="002817F7">
    <w:pPr>
      <w:pStyle w:val="Header"/>
    </w:pPr>
    <w:r>
      <w:rPr>
        <w:noProof/>
      </w:rPr>
      <w:pict w14:anchorId="2BB83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46D" w14:textId="6F7746F2" w:rsidR="007B1523" w:rsidRDefault="002817F7">
    <w:pPr>
      <w:pStyle w:val="Header"/>
    </w:pPr>
    <w:r>
      <w:rPr>
        <w:noProof/>
      </w:rPr>
      <w:pict w14:anchorId="4DE9A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8F5" w14:textId="4B4BA672" w:rsidR="007B1523" w:rsidRDefault="002817F7">
    <w:pPr>
      <w:pStyle w:val="Header"/>
    </w:pPr>
    <w:r>
      <w:rPr>
        <w:noProof/>
      </w:rPr>
      <w:pict w14:anchorId="303D3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37.5pt;height:8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8EF"/>
    <w:multiLevelType w:val="multilevel"/>
    <w:tmpl w:val="B4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31A18"/>
    <w:multiLevelType w:val="multilevel"/>
    <w:tmpl w:val="831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C64D9"/>
    <w:multiLevelType w:val="multilevel"/>
    <w:tmpl w:val="293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2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4" w16cid:durableId="383918016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1140348250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3"/>
    <w:rsid w:val="00222B84"/>
    <w:rsid w:val="002817F7"/>
    <w:rsid w:val="003B1C30"/>
    <w:rsid w:val="003D46FC"/>
    <w:rsid w:val="003F7DF4"/>
    <w:rsid w:val="004A5356"/>
    <w:rsid w:val="004B34F9"/>
    <w:rsid w:val="00562381"/>
    <w:rsid w:val="0060326D"/>
    <w:rsid w:val="00712A25"/>
    <w:rsid w:val="00725247"/>
    <w:rsid w:val="007306BF"/>
    <w:rsid w:val="007B1523"/>
    <w:rsid w:val="009D32B1"/>
    <w:rsid w:val="00B0245B"/>
    <w:rsid w:val="00C62277"/>
    <w:rsid w:val="00D25E22"/>
    <w:rsid w:val="00ED66E3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4EFD9"/>
  <w15:chartTrackingRefBased/>
  <w15:docId w15:val="{6DA04623-F1C6-F342-AE32-73BCC0E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3"/>
  </w:style>
  <w:style w:type="paragraph" w:styleId="Footer">
    <w:name w:val="footer"/>
    <w:basedOn w:val="Normal"/>
    <w:link w:val="Foot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3"/>
  </w:style>
  <w:style w:type="paragraph" w:styleId="NormalWeb">
    <w:name w:val="Normal (Web)"/>
    <w:basedOn w:val="Normal"/>
    <w:uiPriority w:val="99"/>
    <w:semiHidden/>
    <w:unhideWhenUsed/>
    <w:rsid w:val="00B02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D8A28-9794-D745-869E-870A2D5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Weaver</dc:creator>
  <cp:keywords/>
  <dc:description/>
  <cp:lastModifiedBy>Sweetwater EDC</cp:lastModifiedBy>
  <cp:revision>6</cp:revision>
  <cp:lastPrinted>2023-03-14T15:51:00Z</cp:lastPrinted>
  <dcterms:created xsi:type="dcterms:W3CDTF">2023-03-14T15:51:00Z</dcterms:created>
  <dcterms:modified xsi:type="dcterms:W3CDTF">2023-05-04T21:41:00Z</dcterms:modified>
</cp:coreProperties>
</file>