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BOARD MEETING MINUTES – MONDAY, OCTOBER 10, 2022</w:t>
      </w:r>
    </w:p>
    <w:p w:rsidR="00000000" w:rsidDel="00000000" w:rsidP="00000000" w:rsidRDefault="00000000" w:rsidRPr="00000000" w14:paraId="00000005">
      <w:pPr>
        <w:rPr>
          <w:sz w:val="10"/>
          <w:szCs w:val="1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PRESENT</w:t>
      </w:r>
      <w:r w:rsidDel="00000000" w:rsidR="00000000" w:rsidRPr="00000000">
        <w:rPr>
          <w:sz w:val="20"/>
          <w:szCs w:val="20"/>
          <w:rtl w:val="0"/>
        </w:rPr>
        <w:t xml:space="preserve">:    Carolyn Lawrence, Gil Cherry, Mark Meneses, David Vela, Jeff Allen, Miesha Adames, Ethan Whittenburg, Robert McWilliams, Jeremy Foreaker, Dave Valdez</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Downstairs conference room at the Sweetwater Chamber of Commerce, 810 E. Broadway, Sweetwater, Texas 79556</w:t>
      </w:r>
    </w:p>
    <w:p w:rsidR="00000000" w:rsidDel="00000000" w:rsidP="00000000" w:rsidRDefault="00000000" w:rsidRPr="00000000" w14:paraId="00000009">
      <w:pPr>
        <w:rPr>
          <w:sz w:val="10"/>
          <w:szCs w:val="10"/>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CALL TO ORDER</w:t>
      </w:r>
      <w:r w:rsidDel="00000000" w:rsidR="00000000" w:rsidRPr="00000000">
        <w:rPr>
          <w:sz w:val="20"/>
          <w:szCs w:val="20"/>
          <w:rtl w:val="0"/>
        </w:rPr>
        <w:t xml:space="preserve">: 2:00 PM by Carolyn Lawrence</w:t>
      </w:r>
    </w:p>
    <w:p w:rsidR="00000000" w:rsidDel="00000000" w:rsidP="00000000" w:rsidRDefault="00000000" w:rsidRPr="00000000" w14:paraId="0000000B">
      <w:pPr>
        <w:rPr>
          <w:sz w:val="10"/>
          <w:szCs w:val="1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PRAYER:     </w:t>
      </w:r>
      <w:r w:rsidDel="00000000" w:rsidR="00000000" w:rsidRPr="00000000">
        <w:rPr>
          <w:sz w:val="20"/>
          <w:szCs w:val="20"/>
          <w:rtl w:val="0"/>
        </w:rPr>
        <w:t xml:space="preserve">Mark Meneses</w:t>
      </w:r>
    </w:p>
    <w:p w:rsidR="00000000" w:rsidDel="00000000" w:rsidP="00000000" w:rsidRDefault="00000000" w:rsidRPr="00000000" w14:paraId="0000000D">
      <w:pPr>
        <w:rPr>
          <w:sz w:val="10"/>
          <w:szCs w:val="1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PUBLIC INPUT: </w:t>
      </w:r>
      <w:r w:rsidDel="00000000" w:rsidR="00000000" w:rsidRPr="00000000">
        <w:rPr>
          <w:sz w:val="20"/>
          <w:szCs w:val="20"/>
          <w:rtl w:val="0"/>
        </w:rPr>
        <w:t xml:space="preserve">None</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ELECTION OF OFFICERS: </w:t>
      </w:r>
    </w:p>
    <w:p w:rsidR="00000000" w:rsidDel="00000000" w:rsidP="00000000" w:rsidRDefault="00000000" w:rsidRPr="00000000" w14:paraId="00000011">
      <w:pPr>
        <w:ind w:left="720" w:firstLine="0"/>
        <w:rPr>
          <w:sz w:val="20"/>
          <w:szCs w:val="20"/>
        </w:rPr>
      </w:pPr>
      <w:r w:rsidDel="00000000" w:rsidR="00000000" w:rsidRPr="00000000">
        <w:rPr>
          <w:b w:val="1"/>
          <w:sz w:val="20"/>
          <w:szCs w:val="20"/>
          <w:rtl w:val="0"/>
        </w:rPr>
        <w:t xml:space="preserve">President:</w:t>
      </w:r>
      <w:r w:rsidDel="00000000" w:rsidR="00000000" w:rsidRPr="00000000">
        <w:rPr>
          <w:sz w:val="20"/>
          <w:szCs w:val="20"/>
          <w:rtl w:val="0"/>
        </w:rPr>
        <w:t xml:space="preserve"> Gil Cherry nominated Carolyn Lawrence. David Vela seconded. There was a unanimous vote in the affirmative. The motion is carried and nominations are now closed.</w:t>
      </w:r>
    </w:p>
    <w:p w:rsidR="00000000" w:rsidDel="00000000" w:rsidP="00000000" w:rsidRDefault="00000000" w:rsidRPr="00000000" w14:paraId="00000012">
      <w:pPr>
        <w:ind w:left="720" w:firstLine="0"/>
        <w:rPr>
          <w:sz w:val="20"/>
          <w:szCs w:val="20"/>
        </w:rPr>
      </w:pPr>
      <w:r w:rsidDel="00000000" w:rsidR="00000000" w:rsidRPr="00000000">
        <w:rPr>
          <w:b w:val="1"/>
          <w:sz w:val="20"/>
          <w:szCs w:val="20"/>
          <w:rtl w:val="0"/>
        </w:rPr>
        <w:t xml:space="preserve">Vice-President:</w:t>
      </w:r>
      <w:r w:rsidDel="00000000" w:rsidR="00000000" w:rsidRPr="00000000">
        <w:rPr>
          <w:sz w:val="20"/>
          <w:szCs w:val="20"/>
          <w:rtl w:val="0"/>
        </w:rPr>
        <w:t xml:space="preserve"> David Vela nominated Gil Cherry. Mark Meneses seconded. There was a unanimous vote in the affirmative. The motion is carried and nominations are now closed.</w:t>
      </w:r>
    </w:p>
    <w:p w:rsidR="00000000" w:rsidDel="00000000" w:rsidP="00000000" w:rsidRDefault="00000000" w:rsidRPr="00000000" w14:paraId="00000013">
      <w:pPr>
        <w:ind w:left="720" w:firstLine="0"/>
        <w:rPr>
          <w:sz w:val="20"/>
          <w:szCs w:val="20"/>
        </w:rPr>
      </w:pPr>
      <w:r w:rsidDel="00000000" w:rsidR="00000000" w:rsidRPr="00000000">
        <w:rPr>
          <w:b w:val="1"/>
          <w:sz w:val="20"/>
          <w:szCs w:val="20"/>
          <w:rtl w:val="0"/>
        </w:rPr>
        <w:t xml:space="preserve">Secretary:</w:t>
      </w:r>
      <w:r w:rsidDel="00000000" w:rsidR="00000000" w:rsidRPr="00000000">
        <w:rPr>
          <w:sz w:val="20"/>
          <w:szCs w:val="20"/>
          <w:rtl w:val="0"/>
        </w:rPr>
        <w:t xml:space="preserve"> Gil Cherry nominated Russ Petty. Mark Meneses seconded. There was a unanimous vote in the affirmative. The motion is carried and nominations are now closed.</w:t>
      </w:r>
    </w:p>
    <w:p w:rsidR="00000000" w:rsidDel="00000000" w:rsidP="00000000" w:rsidRDefault="00000000" w:rsidRPr="00000000" w14:paraId="00000014">
      <w:pPr>
        <w:ind w:firstLine="720"/>
        <w:rPr>
          <w:sz w:val="20"/>
          <w:szCs w:val="20"/>
        </w:rPr>
      </w:pPr>
      <w:r w:rsidDel="00000000" w:rsidR="00000000" w:rsidRPr="00000000">
        <w:rPr>
          <w:sz w:val="20"/>
          <w:szCs w:val="20"/>
          <w:rtl w:val="0"/>
        </w:rPr>
        <w:t xml:space="preserve">The board approved the Officers presented unanimously. </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b w:val="1"/>
          <w:sz w:val="20"/>
          <w:szCs w:val="20"/>
          <w:rtl w:val="0"/>
        </w:rPr>
        <w:t xml:space="preserve">PRESENTATION: </w:t>
      </w:r>
      <w:r w:rsidDel="00000000" w:rsidR="00000000" w:rsidRPr="00000000">
        <w:rPr>
          <w:sz w:val="20"/>
          <w:szCs w:val="20"/>
          <w:rtl w:val="0"/>
        </w:rPr>
        <w:t xml:space="preserve">Jeremy Foreaker and Robert McWilliams presented a concept for the Nolan County Plaza.</w:t>
      </w:r>
    </w:p>
    <w:p w:rsidR="00000000" w:rsidDel="00000000" w:rsidP="00000000" w:rsidRDefault="00000000" w:rsidRPr="00000000" w14:paraId="00000017">
      <w:pPr>
        <w:rPr>
          <w:sz w:val="10"/>
          <w:szCs w:val="10"/>
        </w:rPr>
      </w:pPr>
      <w:r w:rsidDel="00000000" w:rsidR="00000000" w:rsidRPr="00000000">
        <w:rPr>
          <w:rtl w:val="0"/>
        </w:rPr>
      </w:r>
    </w:p>
    <w:p w:rsidR="00000000" w:rsidDel="00000000" w:rsidP="00000000" w:rsidRDefault="00000000" w:rsidRPr="00000000" w14:paraId="00000018">
      <w:pPr>
        <w:tabs>
          <w:tab w:val="left" w:pos="7878"/>
        </w:tabs>
        <w:rPr>
          <w:sz w:val="20"/>
          <w:szCs w:val="20"/>
        </w:rPr>
      </w:pPr>
      <w:r w:rsidDel="00000000" w:rsidR="00000000" w:rsidRPr="00000000">
        <w:rPr>
          <w:b w:val="1"/>
          <w:sz w:val="20"/>
          <w:szCs w:val="20"/>
          <w:rtl w:val="0"/>
        </w:rPr>
        <w:t xml:space="preserve">ACTION ITEMS</w:t>
      </w:r>
      <w:r w:rsidDel="00000000" w:rsidR="00000000" w:rsidRPr="00000000">
        <w:rPr>
          <w:sz w:val="20"/>
          <w:szCs w:val="20"/>
          <w:rtl w:val="0"/>
        </w:rPr>
        <w:t xml:space="preserve">:</w:t>
      </w:r>
    </w:p>
    <w:p w:rsidR="00000000" w:rsidDel="00000000" w:rsidP="00000000" w:rsidRDefault="00000000" w:rsidRPr="00000000" w14:paraId="00000019">
      <w:pPr>
        <w:rPr>
          <w:sz w:val="10"/>
          <w:szCs w:val="10"/>
          <w:u w:val="single"/>
        </w:rPr>
      </w:pPr>
      <w:r w:rsidDel="00000000" w:rsidR="00000000" w:rsidRPr="00000000">
        <w:rPr>
          <w:rtl w:val="0"/>
        </w:rPr>
      </w:r>
    </w:p>
    <w:p w:rsidR="00000000" w:rsidDel="00000000" w:rsidP="00000000" w:rsidRDefault="00000000" w:rsidRPr="00000000" w14:paraId="0000001A">
      <w:pPr>
        <w:ind w:left="720" w:firstLine="0"/>
        <w:rPr>
          <w:sz w:val="20"/>
          <w:szCs w:val="20"/>
        </w:rPr>
      </w:pPr>
      <w:r w:rsidDel="00000000" w:rsidR="00000000" w:rsidRPr="00000000">
        <w:rPr>
          <w:b w:val="1"/>
          <w:sz w:val="20"/>
          <w:szCs w:val="20"/>
          <w:rtl w:val="0"/>
        </w:rPr>
        <w:t xml:space="preserve">MINUTES</w:t>
      </w:r>
      <w:r w:rsidDel="00000000" w:rsidR="00000000" w:rsidRPr="00000000">
        <w:rPr>
          <w:sz w:val="20"/>
          <w:szCs w:val="20"/>
          <w:rtl w:val="0"/>
        </w:rPr>
        <w:t xml:space="preserve">:     Board to review and consider approving minutes from the September 12, 2022 meeting. Gil Cherry made the motion to approve the minutes. Mark Meneses seconded. The motion carried unanimously. </w:t>
      </w:r>
    </w:p>
    <w:p w:rsidR="00000000" w:rsidDel="00000000" w:rsidP="00000000" w:rsidRDefault="00000000" w:rsidRPr="00000000" w14:paraId="0000001B">
      <w:pPr>
        <w:ind w:left="0" w:firstLine="720"/>
        <w:rPr>
          <w:sz w:val="20"/>
          <w:szCs w:val="20"/>
        </w:rPr>
      </w:pPr>
      <w:r w:rsidDel="00000000" w:rsidR="00000000" w:rsidRPr="00000000">
        <w:rPr>
          <w:rtl w:val="0"/>
        </w:rPr>
      </w:r>
    </w:p>
    <w:p w:rsidR="00000000" w:rsidDel="00000000" w:rsidP="00000000" w:rsidRDefault="00000000" w:rsidRPr="00000000" w14:paraId="0000001C">
      <w:pPr>
        <w:ind w:left="720" w:firstLine="0"/>
        <w:rPr>
          <w:sz w:val="20"/>
          <w:szCs w:val="20"/>
        </w:rPr>
      </w:pPr>
      <w:r w:rsidDel="00000000" w:rsidR="00000000" w:rsidRPr="00000000">
        <w:rPr>
          <w:b w:val="1"/>
          <w:sz w:val="20"/>
          <w:szCs w:val="20"/>
          <w:rtl w:val="0"/>
        </w:rPr>
        <w:t xml:space="preserve">MINUTES</w:t>
      </w:r>
      <w:r w:rsidDel="00000000" w:rsidR="00000000" w:rsidRPr="00000000">
        <w:rPr>
          <w:sz w:val="20"/>
          <w:szCs w:val="20"/>
          <w:rtl w:val="0"/>
        </w:rPr>
        <w:t xml:space="preserve">:     Board to review and consider approving the amended minutes from the June 13, 2022 meeting. Mark Meneses made the motion to approve the minutes. David Vela seconded. The motion carried unanimously. </w:t>
      </w:r>
    </w:p>
    <w:p w:rsidR="00000000" w:rsidDel="00000000" w:rsidP="00000000" w:rsidRDefault="00000000" w:rsidRPr="00000000" w14:paraId="0000001D">
      <w:pPr>
        <w:rPr>
          <w:b w:val="1"/>
          <w:sz w:val="10"/>
          <w:szCs w:val="10"/>
        </w:rPr>
      </w:pPr>
      <w:r w:rsidDel="00000000" w:rsidR="00000000" w:rsidRPr="00000000">
        <w:rPr>
          <w:rtl w:val="0"/>
        </w:rPr>
      </w:r>
    </w:p>
    <w:p w:rsidR="00000000" w:rsidDel="00000000" w:rsidP="00000000" w:rsidRDefault="00000000" w:rsidRPr="00000000" w14:paraId="0000001E">
      <w:pPr>
        <w:ind w:left="720" w:firstLine="0"/>
        <w:rPr>
          <w:sz w:val="20"/>
          <w:szCs w:val="20"/>
        </w:rPr>
      </w:pPr>
      <w:r w:rsidDel="00000000" w:rsidR="00000000" w:rsidRPr="00000000">
        <w:rPr>
          <w:b w:val="1"/>
          <w:sz w:val="20"/>
          <w:szCs w:val="20"/>
          <w:rtl w:val="0"/>
        </w:rPr>
        <w:t xml:space="preserve">ACCOUNTS PAYABLE</w:t>
      </w:r>
      <w:r w:rsidDel="00000000" w:rsidR="00000000" w:rsidRPr="00000000">
        <w:rPr>
          <w:sz w:val="20"/>
          <w:szCs w:val="20"/>
          <w:rtl w:val="0"/>
        </w:rPr>
        <w:t xml:space="preserve">:     Board to review and consider approving accounts payable. Gil Cherry made the motion to approve the accounts payable. David Vela seconded.</w:t>
      </w:r>
    </w:p>
    <w:p w:rsidR="00000000" w:rsidDel="00000000" w:rsidP="00000000" w:rsidRDefault="00000000" w:rsidRPr="00000000" w14:paraId="0000001F">
      <w:pPr>
        <w:rPr>
          <w:sz w:val="10"/>
          <w:szCs w:val="10"/>
        </w:rPr>
      </w:pPr>
      <w:r w:rsidDel="00000000" w:rsidR="00000000" w:rsidRPr="00000000">
        <w:rPr>
          <w:rtl w:val="0"/>
        </w:rPr>
      </w:r>
    </w:p>
    <w:p w:rsidR="00000000" w:rsidDel="00000000" w:rsidP="00000000" w:rsidRDefault="00000000" w:rsidRPr="00000000" w14:paraId="00000020">
      <w:pPr>
        <w:ind w:left="720" w:firstLine="0"/>
        <w:rPr>
          <w:sz w:val="21"/>
          <w:szCs w:val="21"/>
        </w:rPr>
      </w:pPr>
      <w:r w:rsidDel="00000000" w:rsidR="00000000" w:rsidRPr="00000000">
        <w:rPr>
          <w:b w:val="1"/>
          <w:sz w:val="20"/>
          <w:szCs w:val="20"/>
          <w:rtl w:val="0"/>
        </w:rPr>
        <w:t xml:space="preserve">FINANCIALS</w:t>
      </w:r>
      <w:r w:rsidDel="00000000" w:rsidR="00000000" w:rsidRPr="00000000">
        <w:rPr>
          <w:sz w:val="20"/>
          <w:szCs w:val="20"/>
          <w:rtl w:val="0"/>
        </w:rPr>
        <w:t xml:space="preserve">:     Board to review and consider approving the August 2022 financial statements. Gil Cherry made the motion to approve the financials. Mark Meneses seconded. The motion carried unanimously. </w:t>
      </w:r>
      <w:r w:rsidDel="00000000" w:rsidR="00000000" w:rsidRPr="00000000">
        <w:rPr>
          <w:rtl w:val="0"/>
        </w:rPr>
      </w:r>
    </w:p>
    <w:p w:rsidR="00000000" w:rsidDel="00000000" w:rsidP="00000000" w:rsidRDefault="00000000" w:rsidRPr="00000000" w14:paraId="00000021">
      <w:pPr>
        <w:ind w:left="0" w:firstLine="0"/>
        <w:rPr>
          <w:sz w:val="21"/>
          <w:szCs w:val="21"/>
        </w:rPr>
      </w:pPr>
      <w:r w:rsidDel="00000000" w:rsidR="00000000" w:rsidRPr="00000000">
        <w:rPr>
          <w:sz w:val="21"/>
          <w:szCs w:val="21"/>
          <w:rtl w:val="0"/>
        </w:rPr>
        <w:tab/>
        <w:tab/>
      </w:r>
    </w:p>
    <w:p w:rsidR="00000000" w:rsidDel="00000000" w:rsidP="00000000" w:rsidRDefault="00000000" w:rsidRPr="00000000" w14:paraId="00000022">
      <w:pPr>
        <w:ind w:left="720" w:firstLine="0"/>
        <w:rPr>
          <w:sz w:val="21"/>
          <w:szCs w:val="21"/>
        </w:rPr>
      </w:pPr>
      <w:r w:rsidDel="00000000" w:rsidR="00000000" w:rsidRPr="00000000">
        <w:rPr>
          <w:b w:val="1"/>
          <w:sz w:val="21"/>
          <w:szCs w:val="21"/>
          <w:rtl w:val="0"/>
        </w:rPr>
        <w:t xml:space="preserve">RESOLUTION: </w:t>
      </w:r>
      <w:r w:rsidDel="00000000" w:rsidR="00000000" w:rsidRPr="00000000">
        <w:rPr>
          <w:sz w:val="21"/>
          <w:szCs w:val="21"/>
          <w:rtl w:val="0"/>
        </w:rPr>
        <w:t xml:space="preserve">Board to review and consider approving resolution 2022-007 regarding the 611 Josephine Street Incentive. Mark Meneses made the motion to approve resolution 2022-007. David Vela seconded. The motion carried 3-0. Gil Cherry abstained from the vote and was not present for deliberation. </w:t>
      </w:r>
    </w:p>
    <w:p w:rsidR="00000000" w:rsidDel="00000000" w:rsidP="00000000" w:rsidRDefault="00000000" w:rsidRPr="00000000" w14:paraId="00000023">
      <w:pPr>
        <w:ind w:left="0" w:firstLine="0"/>
        <w:rPr>
          <w:sz w:val="21"/>
          <w:szCs w:val="21"/>
        </w:rPr>
      </w:pPr>
      <w:r w:rsidDel="00000000" w:rsidR="00000000" w:rsidRPr="00000000">
        <w:rPr>
          <w:sz w:val="21"/>
          <w:szCs w:val="21"/>
          <w:rtl w:val="0"/>
        </w:rPr>
        <w:tab/>
      </w:r>
    </w:p>
    <w:p w:rsidR="00000000" w:rsidDel="00000000" w:rsidP="00000000" w:rsidRDefault="00000000" w:rsidRPr="00000000" w14:paraId="00000024">
      <w:pPr>
        <w:ind w:left="720" w:firstLine="0"/>
        <w:rPr>
          <w:sz w:val="21"/>
          <w:szCs w:val="21"/>
        </w:rPr>
      </w:pPr>
      <w:r w:rsidDel="00000000" w:rsidR="00000000" w:rsidRPr="00000000">
        <w:rPr>
          <w:b w:val="1"/>
          <w:sz w:val="21"/>
          <w:szCs w:val="21"/>
          <w:rtl w:val="0"/>
        </w:rPr>
        <w:t xml:space="preserve">INCENTIVE AGREEMENT: </w:t>
      </w:r>
      <w:r w:rsidDel="00000000" w:rsidR="00000000" w:rsidRPr="00000000">
        <w:rPr>
          <w:sz w:val="21"/>
          <w:szCs w:val="21"/>
          <w:rtl w:val="0"/>
        </w:rPr>
        <w:t xml:space="preserve">Board to review and consider approving an incentive agreement for 611 Josephine Street. Mark Meneses made the motion to approve an incentive agreement for 611 Josephine Street. David Vela seconded. The motion carried 3-0. Gil Cherry abstained from the vote and was not present for deliberation.  </w:t>
      </w:r>
    </w:p>
    <w:p w:rsidR="00000000" w:rsidDel="00000000" w:rsidP="00000000" w:rsidRDefault="00000000" w:rsidRPr="00000000" w14:paraId="00000025">
      <w:pPr>
        <w:ind w:left="0" w:firstLine="0"/>
        <w:rPr>
          <w:sz w:val="21"/>
          <w:szCs w:val="21"/>
        </w:rPr>
      </w:pPr>
      <w:r w:rsidDel="00000000" w:rsidR="00000000" w:rsidRPr="00000000">
        <w:rPr>
          <w:sz w:val="21"/>
          <w:szCs w:val="21"/>
          <w:rtl w:val="0"/>
        </w:rPr>
        <w:tab/>
      </w:r>
    </w:p>
    <w:p w:rsidR="00000000" w:rsidDel="00000000" w:rsidP="00000000" w:rsidRDefault="00000000" w:rsidRPr="00000000" w14:paraId="00000026">
      <w:pPr>
        <w:ind w:left="720" w:firstLine="0"/>
        <w:rPr>
          <w:sz w:val="21"/>
          <w:szCs w:val="21"/>
        </w:rPr>
      </w:pPr>
      <w:r w:rsidDel="00000000" w:rsidR="00000000" w:rsidRPr="00000000">
        <w:rPr>
          <w:b w:val="1"/>
          <w:sz w:val="21"/>
          <w:szCs w:val="21"/>
          <w:rtl w:val="0"/>
        </w:rPr>
        <w:t xml:space="preserve">RULES OF OPERATION: </w:t>
      </w:r>
      <w:r w:rsidDel="00000000" w:rsidR="00000000" w:rsidRPr="00000000">
        <w:rPr>
          <w:sz w:val="21"/>
          <w:szCs w:val="21"/>
          <w:rtl w:val="0"/>
        </w:rPr>
        <w:t xml:space="preserve">Board to review and consider approving the Sweetwater Enterprise for Economic Development Municipal Development District Amended and Restated Rules of Operation dated October 11, 2022. Mark Meneses made the motion to approve the Amended and Restated Rules of Operation. David Vela seconded. The motion carried unanimously. </w:t>
      </w:r>
    </w:p>
    <w:p w:rsidR="00000000" w:rsidDel="00000000" w:rsidP="00000000" w:rsidRDefault="00000000" w:rsidRPr="00000000" w14:paraId="00000027">
      <w:pPr>
        <w:ind w:left="0" w:firstLine="0"/>
        <w:rPr>
          <w:sz w:val="21"/>
          <w:szCs w:val="21"/>
        </w:rPr>
      </w:pPr>
      <w:r w:rsidDel="00000000" w:rsidR="00000000" w:rsidRPr="00000000">
        <w:rPr>
          <w:sz w:val="21"/>
          <w:szCs w:val="21"/>
          <w:rtl w:val="0"/>
        </w:rPr>
        <w:tab/>
      </w:r>
    </w:p>
    <w:p w:rsidR="00000000" w:rsidDel="00000000" w:rsidP="00000000" w:rsidRDefault="00000000" w:rsidRPr="00000000" w14:paraId="00000028">
      <w:pPr>
        <w:ind w:left="0" w:firstLine="0"/>
        <w:rPr>
          <w:sz w:val="21"/>
          <w:szCs w:val="21"/>
        </w:rPr>
      </w:pPr>
      <w:r w:rsidDel="00000000" w:rsidR="00000000" w:rsidRPr="00000000">
        <w:rPr>
          <w:rtl w:val="0"/>
        </w:rPr>
      </w:r>
    </w:p>
    <w:p w:rsidR="00000000" w:rsidDel="00000000" w:rsidP="00000000" w:rsidRDefault="00000000" w:rsidRPr="00000000" w14:paraId="00000029">
      <w:pPr>
        <w:ind w:left="720" w:firstLine="0"/>
        <w:rPr>
          <w:sz w:val="21"/>
          <w:szCs w:val="21"/>
        </w:rPr>
      </w:pPr>
      <w:r w:rsidDel="00000000" w:rsidR="00000000" w:rsidRPr="00000000">
        <w:rPr>
          <w:b w:val="1"/>
          <w:sz w:val="21"/>
          <w:szCs w:val="21"/>
          <w:rtl w:val="0"/>
        </w:rPr>
        <w:t xml:space="preserve">RETAIL: </w:t>
      </w:r>
      <w:r w:rsidDel="00000000" w:rsidR="00000000" w:rsidRPr="00000000">
        <w:rPr>
          <w:sz w:val="21"/>
          <w:szCs w:val="21"/>
          <w:rtl w:val="0"/>
        </w:rPr>
        <w:t xml:space="preserve">Board to review and consider approving an annual contract extension with The Retail Coach. Gil Cherry made the motion to approve the contract extension. David Vela seconded. The motion carried unanimously. </w:t>
      </w:r>
    </w:p>
    <w:p w:rsidR="00000000" w:rsidDel="00000000" w:rsidP="00000000" w:rsidRDefault="00000000" w:rsidRPr="00000000" w14:paraId="0000002A">
      <w:pPr>
        <w:ind w:left="0" w:firstLine="0"/>
        <w:rPr>
          <w:sz w:val="21"/>
          <w:szCs w:val="21"/>
        </w:rPr>
      </w:pPr>
      <w:r w:rsidDel="00000000" w:rsidR="00000000" w:rsidRPr="00000000">
        <w:rPr>
          <w:rtl w:val="0"/>
        </w:rPr>
      </w:r>
    </w:p>
    <w:p w:rsidR="00000000" w:rsidDel="00000000" w:rsidP="00000000" w:rsidRDefault="00000000" w:rsidRPr="00000000" w14:paraId="0000002B">
      <w:pPr>
        <w:ind w:left="720" w:firstLine="0"/>
        <w:rPr>
          <w:sz w:val="21"/>
          <w:szCs w:val="21"/>
        </w:rPr>
      </w:pPr>
      <w:r w:rsidDel="00000000" w:rsidR="00000000" w:rsidRPr="00000000">
        <w:rPr>
          <w:b w:val="1"/>
          <w:sz w:val="21"/>
          <w:szCs w:val="21"/>
          <w:rtl w:val="0"/>
        </w:rPr>
        <w:t xml:space="preserve">FACADE IMPROVEMENT GRANT APPLICATION: </w:t>
      </w:r>
      <w:r w:rsidDel="00000000" w:rsidR="00000000" w:rsidRPr="00000000">
        <w:rPr>
          <w:sz w:val="21"/>
          <w:szCs w:val="21"/>
          <w:rtl w:val="0"/>
        </w:rPr>
        <w:t xml:space="preserve">Board to review and consider approving a facade improvement request for 1401 Hailey St. Gil Cherry made the motion to table this item until the next board meeting. David Vela seconded. The motion carried unanimously. </w:t>
      </w:r>
    </w:p>
    <w:p w:rsidR="00000000" w:rsidDel="00000000" w:rsidP="00000000" w:rsidRDefault="00000000" w:rsidRPr="00000000" w14:paraId="0000002C">
      <w:pPr>
        <w:ind w:left="720" w:firstLine="0"/>
        <w:rPr>
          <w:sz w:val="21"/>
          <w:szCs w:val="21"/>
        </w:rPr>
      </w:pPr>
      <w:r w:rsidDel="00000000" w:rsidR="00000000" w:rsidRPr="00000000">
        <w:rPr>
          <w:rtl w:val="0"/>
        </w:rPr>
      </w:r>
    </w:p>
    <w:p w:rsidR="00000000" w:rsidDel="00000000" w:rsidP="00000000" w:rsidRDefault="00000000" w:rsidRPr="00000000" w14:paraId="0000002D">
      <w:pPr>
        <w:ind w:left="720" w:firstLine="0"/>
        <w:rPr>
          <w:sz w:val="21"/>
          <w:szCs w:val="21"/>
        </w:rPr>
      </w:pPr>
      <w:r w:rsidDel="00000000" w:rsidR="00000000" w:rsidRPr="00000000">
        <w:rPr>
          <w:b w:val="1"/>
          <w:sz w:val="21"/>
          <w:szCs w:val="21"/>
          <w:rtl w:val="0"/>
        </w:rPr>
        <w:t xml:space="preserve">FACADE IMPROVEMENT GRANT EXTENSION: </w:t>
      </w:r>
      <w:r w:rsidDel="00000000" w:rsidR="00000000" w:rsidRPr="00000000">
        <w:rPr>
          <w:sz w:val="21"/>
          <w:szCs w:val="21"/>
          <w:rtl w:val="0"/>
        </w:rPr>
        <w:t xml:space="preserve">Board to review and consider approving an extension for the Facade Improvement project at 1304 East Broadway. Gil Cherry made the motion to approve a 30 day extension with this being the final possible extension. David Vela seconded. The motion carried unanimously. </w:t>
      </w:r>
    </w:p>
    <w:p w:rsidR="00000000" w:rsidDel="00000000" w:rsidP="00000000" w:rsidRDefault="00000000" w:rsidRPr="00000000" w14:paraId="0000002E">
      <w:pPr>
        <w:ind w:left="0" w:firstLine="0"/>
        <w:rPr>
          <w:sz w:val="21"/>
          <w:szCs w:val="21"/>
        </w:rPr>
      </w:pPr>
      <w:r w:rsidDel="00000000" w:rsidR="00000000" w:rsidRPr="00000000">
        <w:rPr>
          <w:sz w:val="21"/>
          <w:szCs w:val="21"/>
          <w:rtl w:val="0"/>
        </w:rPr>
        <w:tab/>
      </w:r>
    </w:p>
    <w:p w:rsidR="00000000" w:rsidDel="00000000" w:rsidP="00000000" w:rsidRDefault="00000000" w:rsidRPr="00000000" w14:paraId="0000002F">
      <w:pPr>
        <w:ind w:firstLine="720"/>
        <w:rPr>
          <w:sz w:val="21"/>
          <w:szCs w:val="21"/>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b w:val="1"/>
          <w:sz w:val="20"/>
          <w:szCs w:val="20"/>
          <w:rtl w:val="0"/>
        </w:rPr>
        <w:t xml:space="preserve">CLOSED SESSION: </w:t>
      </w:r>
      <w:r w:rsidDel="00000000" w:rsidR="00000000" w:rsidRPr="00000000">
        <w:rPr>
          <w:sz w:val="20"/>
          <w:szCs w:val="20"/>
          <w:rtl w:val="0"/>
        </w:rPr>
        <w:t xml:space="preserve">  Gil Cherry made the motion to enter into Executive </w:t>
      </w:r>
      <w:r w:rsidDel="00000000" w:rsidR="00000000" w:rsidRPr="00000000">
        <w:rPr>
          <w:sz w:val="21"/>
          <w:szCs w:val="21"/>
          <w:highlight w:val="white"/>
          <w:rtl w:val="0"/>
        </w:rPr>
        <w:t xml:space="preserve">under Section 551.087 of the Texas Government Code, to discuss economic development negotiations. No action will be taken in the Executive Session as it is not permitted by law.</w:t>
      </w:r>
      <w:r w:rsidDel="00000000" w:rsidR="00000000" w:rsidRPr="00000000">
        <w:rPr>
          <w:sz w:val="20"/>
          <w:szCs w:val="20"/>
          <w:rtl w:val="0"/>
        </w:rPr>
        <w:t xml:space="preserve"> Mark Meneses seconded. The motion carried unanimously. </w:t>
      </w:r>
      <w:r w:rsidDel="00000000" w:rsidR="00000000" w:rsidRPr="00000000">
        <w:rPr>
          <w:rtl w:val="0"/>
        </w:rPr>
      </w:r>
    </w:p>
    <w:p w:rsidR="00000000" w:rsidDel="00000000" w:rsidP="00000000" w:rsidRDefault="00000000" w:rsidRPr="00000000" w14:paraId="00000031">
      <w:pPr>
        <w:widowControl w:val="1"/>
        <w:numPr>
          <w:ilvl w:val="0"/>
          <w:numId w:val="3"/>
        </w:numPr>
        <w:ind w:left="720" w:hanging="360"/>
        <w:rPr>
          <w:sz w:val="21"/>
          <w:szCs w:val="21"/>
          <w:highlight w:val="white"/>
          <w:u w:val="none"/>
        </w:rPr>
      </w:pPr>
      <w:r w:rsidDel="00000000" w:rsidR="00000000" w:rsidRPr="00000000">
        <w:rPr>
          <w:sz w:val="21"/>
          <w:szCs w:val="21"/>
          <w:highlight w:val="white"/>
          <w:rtl w:val="0"/>
        </w:rPr>
        <w:t xml:space="preserve">Cape &amp; Son monthly report</w:t>
      </w:r>
      <w:r w:rsidDel="00000000" w:rsidR="00000000" w:rsidRPr="00000000">
        <w:rPr>
          <w:rtl w:val="0"/>
        </w:rPr>
      </w:r>
    </w:p>
    <w:p w:rsidR="00000000" w:rsidDel="00000000" w:rsidP="00000000" w:rsidRDefault="00000000" w:rsidRPr="00000000" w14:paraId="00000032">
      <w:pPr>
        <w:widowControl w:val="1"/>
        <w:numPr>
          <w:ilvl w:val="0"/>
          <w:numId w:val="3"/>
        </w:numPr>
        <w:ind w:left="720" w:hanging="360"/>
        <w:rPr>
          <w:sz w:val="21"/>
          <w:szCs w:val="21"/>
          <w:highlight w:val="white"/>
          <w:u w:val="none"/>
        </w:rPr>
      </w:pPr>
      <w:r w:rsidDel="00000000" w:rsidR="00000000" w:rsidRPr="00000000">
        <w:rPr>
          <w:sz w:val="21"/>
          <w:szCs w:val="21"/>
          <w:highlight w:val="white"/>
          <w:rtl w:val="0"/>
        </w:rPr>
        <w:t xml:space="preserve">Concept for a retail location</w:t>
      </w:r>
      <w:r w:rsidDel="00000000" w:rsidR="00000000" w:rsidRPr="00000000">
        <w:rPr>
          <w:rtl w:val="0"/>
        </w:rPr>
      </w:r>
    </w:p>
    <w:p w:rsidR="00000000" w:rsidDel="00000000" w:rsidP="00000000" w:rsidRDefault="00000000" w:rsidRPr="00000000" w14:paraId="00000033">
      <w:pPr>
        <w:widowControl w:val="1"/>
        <w:ind w:left="0" w:firstLine="0"/>
        <w:rPr>
          <w:sz w:val="21"/>
          <w:szCs w:val="21"/>
          <w:highlight w:val="white"/>
        </w:rPr>
      </w:pPr>
      <w:r w:rsidDel="00000000" w:rsidR="00000000" w:rsidRPr="00000000">
        <w:rPr>
          <w:rtl w:val="0"/>
        </w:rPr>
      </w:r>
    </w:p>
    <w:p w:rsidR="00000000" w:rsidDel="00000000" w:rsidP="00000000" w:rsidRDefault="00000000" w:rsidRPr="00000000" w14:paraId="00000034">
      <w:pPr>
        <w:widowControl w:val="1"/>
        <w:rPr/>
      </w:pPr>
      <w:r w:rsidDel="00000000" w:rsidR="00000000" w:rsidRPr="00000000">
        <w:rPr>
          <w:b w:val="1"/>
          <w:sz w:val="20"/>
          <w:szCs w:val="20"/>
          <w:rtl w:val="0"/>
        </w:rPr>
        <w:t xml:space="preserve">RECONVENE: </w:t>
      </w:r>
      <w:r w:rsidDel="00000000" w:rsidR="00000000" w:rsidRPr="00000000">
        <w:rPr>
          <w:sz w:val="20"/>
          <w:szCs w:val="20"/>
          <w:rtl w:val="0"/>
        </w:rPr>
        <w:t xml:space="preserve">A motion was made by Mark Meneses to re-enter into Regular Session with a second from Gil Cherry.  The motion carried unanimously.</w:t>
      </w:r>
      <w:r w:rsidDel="00000000" w:rsidR="00000000" w:rsidRPr="00000000">
        <w:rPr>
          <w:rtl w:val="0"/>
        </w:rPr>
        <w:tab/>
      </w:r>
    </w:p>
    <w:p w:rsidR="00000000" w:rsidDel="00000000" w:rsidP="00000000" w:rsidRDefault="00000000" w:rsidRPr="00000000" w14:paraId="00000035">
      <w:pPr>
        <w:widowControl w:val="1"/>
        <w:rPr>
          <w:sz w:val="20"/>
          <w:szCs w:val="20"/>
        </w:rPr>
      </w:pPr>
      <w:r w:rsidDel="00000000" w:rsidR="00000000" w:rsidRPr="00000000">
        <w:rPr>
          <w:rtl w:val="0"/>
        </w:rPr>
      </w:r>
    </w:p>
    <w:p w:rsidR="00000000" w:rsidDel="00000000" w:rsidP="00000000" w:rsidRDefault="00000000" w:rsidRPr="00000000" w14:paraId="00000036">
      <w:pPr>
        <w:widowControl w:val="1"/>
        <w:rPr>
          <w:b w:val="1"/>
          <w:sz w:val="20"/>
          <w:szCs w:val="20"/>
        </w:rPr>
      </w:pPr>
      <w:r w:rsidDel="00000000" w:rsidR="00000000" w:rsidRPr="00000000">
        <w:rPr>
          <w:b w:val="1"/>
          <w:sz w:val="20"/>
          <w:szCs w:val="20"/>
          <w:rtl w:val="0"/>
        </w:rPr>
        <w:t xml:space="preserve">ETHAN WHITTENBURG UPDATE:</w:t>
      </w:r>
    </w:p>
    <w:p w:rsidR="00000000" w:rsidDel="00000000" w:rsidP="00000000" w:rsidRDefault="00000000" w:rsidRPr="00000000" w14:paraId="00000037">
      <w:pPr>
        <w:widowControl w:val="1"/>
        <w:numPr>
          <w:ilvl w:val="0"/>
          <w:numId w:val="2"/>
        </w:numPr>
        <w:ind w:left="720" w:hanging="360"/>
        <w:rPr>
          <w:sz w:val="20"/>
          <w:szCs w:val="20"/>
          <w:u w:val="none"/>
        </w:rPr>
      </w:pPr>
      <w:r w:rsidDel="00000000" w:rsidR="00000000" w:rsidRPr="00000000">
        <w:rPr>
          <w:sz w:val="20"/>
          <w:szCs w:val="20"/>
          <w:rtl w:val="0"/>
        </w:rPr>
        <w:t xml:space="preserve">Fitness Park</w:t>
      </w:r>
      <w:r w:rsidDel="00000000" w:rsidR="00000000" w:rsidRPr="00000000">
        <w:rPr>
          <w:rtl w:val="0"/>
        </w:rPr>
      </w:r>
    </w:p>
    <w:p w:rsidR="00000000" w:rsidDel="00000000" w:rsidP="00000000" w:rsidRDefault="00000000" w:rsidRPr="00000000" w14:paraId="00000038">
      <w:pPr>
        <w:widowControl w:val="1"/>
        <w:numPr>
          <w:ilvl w:val="0"/>
          <w:numId w:val="2"/>
        </w:numPr>
        <w:ind w:left="720" w:hanging="360"/>
        <w:rPr>
          <w:sz w:val="20"/>
          <w:szCs w:val="20"/>
          <w:u w:val="none"/>
        </w:rPr>
      </w:pPr>
      <w:r w:rsidDel="00000000" w:rsidR="00000000" w:rsidRPr="00000000">
        <w:rPr>
          <w:sz w:val="20"/>
          <w:szCs w:val="20"/>
          <w:rtl w:val="0"/>
        </w:rPr>
        <w:t xml:space="preserve">Future Sweetwater Interviews</w:t>
      </w:r>
      <w:r w:rsidDel="00000000" w:rsidR="00000000" w:rsidRPr="00000000">
        <w:rPr>
          <w:rtl w:val="0"/>
        </w:rPr>
      </w:r>
    </w:p>
    <w:p w:rsidR="00000000" w:rsidDel="00000000" w:rsidP="00000000" w:rsidRDefault="00000000" w:rsidRPr="00000000" w14:paraId="00000039">
      <w:pPr>
        <w:widowControl w:val="1"/>
        <w:numPr>
          <w:ilvl w:val="0"/>
          <w:numId w:val="2"/>
        </w:numPr>
        <w:ind w:left="720" w:hanging="360"/>
        <w:rPr>
          <w:sz w:val="20"/>
          <w:szCs w:val="20"/>
          <w:u w:val="none"/>
        </w:rPr>
      </w:pPr>
      <w:r w:rsidDel="00000000" w:rsidR="00000000" w:rsidRPr="00000000">
        <w:rPr>
          <w:sz w:val="20"/>
          <w:szCs w:val="20"/>
          <w:rtl w:val="0"/>
        </w:rPr>
        <w:t xml:space="preserve">Apache Tree Grant</w:t>
      </w:r>
      <w:r w:rsidDel="00000000" w:rsidR="00000000" w:rsidRPr="00000000">
        <w:rPr>
          <w:rtl w:val="0"/>
        </w:rPr>
      </w:r>
    </w:p>
    <w:p w:rsidR="00000000" w:rsidDel="00000000" w:rsidP="00000000" w:rsidRDefault="00000000" w:rsidRPr="00000000" w14:paraId="0000003A">
      <w:pPr>
        <w:widowControl w:val="1"/>
        <w:rPr>
          <w:sz w:val="20"/>
          <w:szCs w:val="20"/>
        </w:rPr>
      </w:pPr>
      <w:r w:rsidDel="00000000" w:rsidR="00000000" w:rsidRPr="00000000">
        <w:rPr>
          <w:rtl w:val="0"/>
        </w:rPr>
      </w:r>
    </w:p>
    <w:p w:rsidR="00000000" w:rsidDel="00000000" w:rsidP="00000000" w:rsidRDefault="00000000" w:rsidRPr="00000000" w14:paraId="0000003B">
      <w:pPr>
        <w:widowControl w:val="1"/>
        <w:rPr>
          <w:b w:val="1"/>
          <w:sz w:val="20"/>
          <w:szCs w:val="20"/>
        </w:rPr>
      </w:pPr>
      <w:r w:rsidDel="00000000" w:rsidR="00000000" w:rsidRPr="00000000">
        <w:rPr>
          <w:b w:val="1"/>
          <w:sz w:val="20"/>
          <w:szCs w:val="20"/>
          <w:rtl w:val="0"/>
        </w:rPr>
        <w:t xml:space="preserve">MIESHA ADAMES UPDATE:</w:t>
      </w:r>
    </w:p>
    <w:p w:rsidR="00000000" w:rsidDel="00000000" w:rsidP="00000000" w:rsidRDefault="00000000" w:rsidRPr="00000000" w14:paraId="0000003C">
      <w:pPr>
        <w:widowControl w:val="1"/>
        <w:numPr>
          <w:ilvl w:val="0"/>
          <w:numId w:val="1"/>
        </w:numPr>
        <w:ind w:left="720" w:hanging="360"/>
        <w:rPr>
          <w:sz w:val="20"/>
          <w:szCs w:val="20"/>
          <w:u w:val="none"/>
        </w:rPr>
      </w:pPr>
      <w:r w:rsidDel="00000000" w:rsidR="00000000" w:rsidRPr="00000000">
        <w:rPr>
          <w:sz w:val="20"/>
          <w:szCs w:val="20"/>
          <w:rtl w:val="0"/>
        </w:rPr>
        <w:t xml:space="preserve">LMI Thank You</w:t>
      </w:r>
      <w:r w:rsidDel="00000000" w:rsidR="00000000" w:rsidRPr="00000000">
        <w:rPr>
          <w:rtl w:val="0"/>
        </w:rPr>
      </w:r>
    </w:p>
    <w:p w:rsidR="00000000" w:rsidDel="00000000" w:rsidP="00000000" w:rsidRDefault="00000000" w:rsidRPr="00000000" w14:paraId="0000003D">
      <w:pPr>
        <w:widowControl w:val="1"/>
        <w:numPr>
          <w:ilvl w:val="0"/>
          <w:numId w:val="1"/>
        </w:numPr>
        <w:ind w:left="720" w:hanging="360"/>
        <w:rPr>
          <w:sz w:val="20"/>
          <w:szCs w:val="20"/>
          <w:u w:val="none"/>
        </w:rPr>
      </w:pPr>
      <w:r w:rsidDel="00000000" w:rsidR="00000000" w:rsidRPr="00000000">
        <w:rPr>
          <w:sz w:val="20"/>
          <w:szCs w:val="20"/>
          <w:rtl w:val="0"/>
        </w:rPr>
        <w:t xml:space="preserve">OU EDI Update</w:t>
      </w:r>
      <w:r w:rsidDel="00000000" w:rsidR="00000000" w:rsidRPr="00000000">
        <w:rPr>
          <w:rtl w:val="0"/>
        </w:rPr>
      </w:r>
    </w:p>
    <w:p w:rsidR="00000000" w:rsidDel="00000000" w:rsidP="00000000" w:rsidRDefault="00000000" w:rsidRPr="00000000" w14:paraId="0000003E">
      <w:pPr>
        <w:widowControl w:val="1"/>
        <w:rPr>
          <w:b w:val="1"/>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There being no further business, </w:t>
      </w:r>
      <w:r w:rsidDel="00000000" w:rsidR="00000000" w:rsidRPr="00000000">
        <w:rPr>
          <w:rtl w:val="0"/>
        </w:rPr>
        <w:t xml:space="preserve">David Vela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made the motion to adjourn with a second from Gil Cherry. The motion carried unanimously. </w:t>
      </w: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5840" w:w="12240" w:orient="portrait"/>
      <w:pgMar w:bottom="431.99999999999994" w:top="431.99999999999994" w:left="431.99999999999994" w:right="431.9999999999999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221554" cy="1630750"/>
          <wp:effectExtent b="0" l="0" r="0" t="0"/>
          <wp:docPr descr="A close up of a logo&#10;&#10;Description automatically generated" id="22" name="image2.jpg"/>
          <a:graphic>
            <a:graphicData uri="http://schemas.openxmlformats.org/drawingml/2006/picture">
              <pic:pic>
                <pic:nvPicPr>
                  <pic:cNvPr descr="A close up of a logo&#10;&#10;Description automatically generated" id="0" name="image2.jpg"/>
                  <pic:cNvPicPr preferRelativeResize="0"/>
                </pic:nvPicPr>
                <pic:blipFill>
                  <a:blip r:embed="rId1"/>
                  <a:srcRect b="0" l="0" r="0" t="0"/>
                  <a:stretch>
                    <a:fillRect/>
                  </a:stretch>
                </pic:blipFill>
                <pic:spPr>
                  <a:xfrm>
                    <a:off x="0" y="0"/>
                    <a:ext cx="7221554" cy="16307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208519" cy="2453640"/>
              <wp:effectExtent b="0" l="0" r="0" t="0"/>
              <wp:wrapNone/>
              <wp:docPr id="21" name=""/>
              <a:graphic>
                <a:graphicData uri="http://schemas.microsoft.com/office/word/2010/wordprocessingShape">
                  <wps:wsp>
                    <wps:cNvSpPr/>
                    <wps:cNvPr id="2" name="Shape 2"/>
                    <wps:spPr>
                      <a:xfrm>
                        <a:off x="1779841" y="2591280"/>
                        <a:ext cx="7132319" cy="23774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208519" cy="2453640"/>
              <wp:effectExtent b="0" l="0" r="0" t="0"/>
              <wp:wrapNone/>
              <wp:docPr id="2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208519" cy="24536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348"/>
    </w:pPr>
    <w:rPr>
      <w:rFonts w:ascii="Arial" w:eastAsia="Arial" w:hAnsi="Arial"/>
      <w:sz w:val="17"/>
      <w:szCs w:val="17"/>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175E6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175E66"/>
    <w:rPr>
      <w:rFonts w:ascii="Lucida Grande" w:hAnsi="Lucida Grande"/>
      <w:sz w:val="18"/>
      <w:szCs w:val="18"/>
    </w:rPr>
  </w:style>
  <w:style w:type="paragraph" w:styleId="NoSpacing">
    <w:name w:val="No Spacing"/>
    <w:link w:val="NoSpacingChar"/>
    <w:uiPriority w:val="1"/>
    <w:qFormat w:val="1"/>
    <w:rsid w:val="0078764E"/>
    <w:pPr>
      <w:widowControl w:val="1"/>
    </w:pPr>
    <w:rPr>
      <w:rFonts w:eastAsiaTheme="minorEastAsia"/>
      <w:lang w:eastAsia="zh-CN"/>
    </w:rPr>
  </w:style>
  <w:style w:type="character" w:styleId="NoSpacingChar" w:customStyle="1">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val="1"/>
    <w:rsid w:val="0080115F"/>
    <w:pPr>
      <w:tabs>
        <w:tab w:val="center" w:pos="4680"/>
        <w:tab w:val="right" w:pos="9360"/>
      </w:tabs>
    </w:pPr>
  </w:style>
  <w:style w:type="character" w:styleId="HeaderChar" w:customStyle="1">
    <w:name w:val="Header Char"/>
    <w:basedOn w:val="DefaultParagraphFont"/>
    <w:link w:val="Header"/>
    <w:uiPriority w:val="99"/>
    <w:rsid w:val="0080115F"/>
  </w:style>
  <w:style w:type="paragraph" w:styleId="Footer">
    <w:name w:val="footer"/>
    <w:basedOn w:val="Normal"/>
    <w:link w:val="FooterChar"/>
    <w:uiPriority w:val="99"/>
    <w:unhideWhenUsed w:val="1"/>
    <w:rsid w:val="0080115F"/>
    <w:pPr>
      <w:tabs>
        <w:tab w:val="center" w:pos="4680"/>
        <w:tab w:val="right" w:pos="9360"/>
      </w:tabs>
    </w:pPr>
  </w:style>
  <w:style w:type="character" w:styleId="FooterChar" w:customStyle="1">
    <w:name w:val="Footer Char"/>
    <w:basedOn w:val="DefaultParagraphFont"/>
    <w:link w:val="Footer"/>
    <w:uiPriority w:val="99"/>
    <w:rsid w:val="0080115F"/>
  </w:style>
  <w:style w:type="character" w:styleId="PageNumber">
    <w:name w:val="page number"/>
    <w:basedOn w:val="DefaultParagraphFont"/>
    <w:uiPriority w:val="99"/>
    <w:semiHidden w:val="1"/>
    <w:unhideWhenUsed w:val="1"/>
    <w:rsid w:val="0080115F"/>
  </w:style>
  <w:style w:type="character" w:styleId="Hyperlink">
    <w:name w:val="Hyperlink"/>
    <w:basedOn w:val="DefaultParagraphFont"/>
    <w:uiPriority w:val="99"/>
    <w:unhideWhenUsed w:val="1"/>
    <w:rsid w:val="00762A49"/>
    <w:rPr>
      <w:color w:val="0000ff" w:themeColor="hyperlink"/>
      <w:u w:val="single"/>
    </w:rPr>
  </w:style>
  <w:style w:type="character" w:styleId="UnresolvedMention">
    <w:name w:val="Unresolved Mention"/>
    <w:basedOn w:val="DefaultParagraphFont"/>
    <w:uiPriority w:val="99"/>
    <w:rsid w:val="00762A49"/>
    <w:rPr>
      <w:color w:val="605e5c"/>
      <w:shd w:color="auto" w:fill="e1dfdd" w:val="clear"/>
    </w:rPr>
  </w:style>
  <w:style w:type="paragraph" w:styleId="Revision">
    <w:name w:val="Revision"/>
    <w:hidden w:val="1"/>
    <w:uiPriority w:val="99"/>
    <w:semiHidden w:val="1"/>
    <w:rsid w:val="00A668D1"/>
    <w:pPr>
      <w:widowControl w:val="1"/>
    </w:pPr>
  </w:style>
  <w:style w:type="character" w:styleId="normaltextrun" w:customStyle="1">
    <w:name w:val="normaltextrun"/>
    <w:basedOn w:val="DefaultParagraphFont"/>
    <w:rsid w:val="00FA61F3"/>
  </w:style>
  <w:style w:type="character" w:styleId="eop" w:customStyle="1">
    <w:name w:val="eop"/>
    <w:basedOn w:val="DefaultParagraphFont"/>
    <w:rsid w:val="00FA61F3"/>
  </w:style>
  <w:style w:type="paragraph" w:styleId="paragraph" w:customStyle="1">
    <w:name w:val="paragraph"/>
    <w:basedOn w:val="Normal"/>
    <w:rsid w:val="0073155C"/>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Nprg6Ow9CbyvY1JWsItjyVZFw==">AMUW2mWDQ+2Sm1mo2b9q56CPoURqL0DXMTMEHtr7GfdTLtjjdfxi59txyYEp+Ojc2ZexQbpRXfU6LAedGAJRE8Bu/6w0kJ4cvcV6rmq8tk+Mg62/sprOkZ8=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2021-12-02T21:01:00Z</dcterms:created>
  <dc:creator>Sweetwater EDC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